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35152" w14:textId="77777777" w:rsidR="00A629E8" w:rsidRDefault="00A629E8" w:rsidP="00A629E8">
      <w:pPr>
        <w:spacing w:after="0" w:line="280" w:lineRule="auto"/>
        <w:ind w:firstLine="711"/>
        <w:jc w:val="both"/>
        <w:rPr>
          <w:rFonts w:ascii="Times New Roman" w:eastAsia="Times New Roman" w:hAnsi="Times New Roman" w:cs="Times New Roman"/>
          <w:color w:val="0F1419"/>
          <w:sz w:val="28"/>
          <w:lang w:val="ru-RU"/>
        </w:rPr>
      </w:pPr>
      <w:r w:rsidRPr="00A629E8">
        <w:rPr>
          <w:rFonts w:ascii="Times New Roman" w:eastAsia="Times New Roman" w:hAnsi="Times New Roman" w:cs="Times New Roman"/>
          <w:b/>
          <w:color w:val="0F1419"/>
          <w:sz w:val="28"/>
          <w:lang w:val="ru-RU"/>
        </w:rPr>
        <w:t>Прием на обучение по образовательным программам является общедоступным (без вступительных испытаний, экзаменов).</w:t>
      </w: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 </w:t>
      </w:r>
    </w:p>
    <w:p w14:paraId="7EC58310" w14:textId="77777777" w:rsidR="00A629E8" w:rsidRPr="00A629E8" w:rsidRDefault="00A629E8" w:rsidP="00A629E8">
      <w:pPr>
        <w:spacing w:after="0" w:line="280" w:lineRule="auto"/>
        <w:ind w:firstLine="711"/>
        <w:jc w:val="both"/>
        <w:rPr>
          <w:lang w:val="ru-RU"/>
        </w:rPr>
      </w:pPr>
    </w:p>
    <w:p w14:paraId="2D9376EE" w14:textId="77777777" w:rsidR="00A629E8" w:rsidRPr="00A629E8" w:rsidRDefault="00A629E8" w:rsidP="00A629E8">
      <w:pPr>
        <w:spacing w:after="0" w:line="264" w:lineRule="auto"/>
        <w:ind w:right="30" w:firstLine="711"/>
        <w:jc w:val="both"/>
        <w:rPr>
          <w:lang w:val="ru-RU"/>
        </w:rPr>
      </w:pP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На официальном сайте АН ПОО </w:t>
      </w:r>
      <w:proofErr w:type="spellStart"/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>ХКТЭиП</w:t>
      </w:r>
      <w:proofErr w:type="spellEnd"/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 </w:t>
      </w:r>
      <w:r w:rsidRPr="00A629E8">
        <w:rPr>
          <w:rFonts w:ascii="Times New Roman" w:eastAsia="Times New Roman" w:hAnsi="Times New Roman" w:cs="Times New Roman"/>
          <w:color w:val="008CF0"/>
          <w:sz w:val="28"/>
          <w:u w:val="single" w:color="008CF0"/>
          <w:lang w:val="ru-RU"/>
        </w:rPr>
        <w:t>(</w:t>
      </w:r>
      <w:proofErr w:type="spellStart"/>
      <w:r w:rsidRPr="00A629E8">
        <w:rPr>
          <w:rFonts w:ascii="Times New Roman" w:eastAsia="Times New Roman" w:hAnsi="Times New Roman" w:cs="Times New Roman"/>
          <w:color w:val="008CF0"/>
          <w:sz w:val="28"/>
          <w:u w:val="single" w:color="008CF0"/>
          <w:lang w:val="ru-RU"/>
        </w:rPr>
        <w:t>хктэип.рф</w:t>
      </w:r>
      <w:proofErr w:type="spellEnd"/>
      <w:r w:rsidRPr="00A629E8">
        <w:rPr>
          <w:rFonts w:ascii="Times New Roman" w:eastAsia="Times New Roman" w:hAnsi="Times New Roman" w:cs="Times New Roman"/>
          <w:color w:val="008CF0"/>
          <w:sz w:val="28"/>
          <w:u w:val="single" w:color="008CF0"/>
          <w:lang w:val="ru-RU"/>
        </w:rPr>
        <w:t xml:space="preserve">) </w:t>
      </w: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на главной странице в разделе «Документы» размещены устав АН ПОО </w:t>
      </w:r>
      <w:proofErr w:type="spellStart"/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>ХКТЭиП</w:t>
      </w:r>
      <w:proofErr w:type="spellEnd"/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 , лицензия на право ведения образовательной деятельности, и другие документы, регламентирующие организацию образовательного процесса и работу приемной комиссии техникума с целью ознакомления поступающего и его родителей (законных представителей). </w:t>
      </w:r>
    </w:p>
    <w:p w14:paraId="0D464E86" w14:textId="77777777" w:rsidR="00A629E8" w:rsidRPr="00A629E8" w:rsidRDefault="00A629E8" w:rsidP="00A629E8">
      <w:pPr>
        <w:spacing w:after="0" w:line="247" w:lineRule="auto"/>
        <w:ind w:right="38" w:firstLine="711"/>
        <w:jc w:val="both"/>
        <w:rPr>
          <w:lang w:val="ru-RU"/>
        </w:rPr>
      </w:pP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В период приема документов приемная комиссия ежедневно размещает на официальном сайте АН ПОО </w:t>
      </w:r>
      <w:proofErr w:type="spellStart"/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>ХКТЭиП</w:t>
      </w:r>
      <w:proofErr w:type="spellEnd"/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 на вкладке «Абитуриенту» и информационном стенде приемной комиссии сведения о количестве поданных заявлений по каждой специальности, с выделением форм получения образования (очная, заочная). </w:t>
      </w:r>
    </w:p>
    <w:p w14:paraId="5D3F17C9" w14:textId="77777777" w:rsidR="00A629E8" w:rsidRPr="00A629E8" w:rsidRDefault="00A629E8" w:rsidP="00A629E8">
      <w:pPr>
        <w:spacing w:after="0" w:line="278" w:lineRule="auto"/>
        <w:ind w:right="34" w:firstLine="711"/>
        <w:jc w:val="both"/>
        <w:rPr>
          <w:lang w:val="ru-RU"/>
        </w:rPr>
      </w:pP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В период работы приемной комиссии в АН ПОО </w:t>
      </w:r>
      <w:proofErr w:type="spellStart"/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>ХКТЭиП</w:t>
      </w:r>
      <w:proofErr w:type="spellEnd"/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 работает специальная телефонная линия (тел. 45-15-67) и раздел сайта на главной странице «Вопрос-ответ» для ответов на обращения, связанные с приемом граждан в техникум. </w:t>
      </w:r>
    </w:p>
    <w:p w14:paraId="58806132" w14:textId="77777777" w:rsidR="00A629E8" w:rsidRPr="00A629E8" w:rsidRDefault="00A629E8" w:rsidP="00A629E8">
      <w:pPr>
        <w:spacing w:after="27"/>
        <w:ind w:right="36" w:firstLine="711"/>
        <w:jc w:val="both"/>
        <w:rPr>
          <w:lang w:val="ru-RU"/>
        </w:rPr>
      </w:pP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Прием в АН ПОО </w:t>
      </w:r>
      <w:proofErr w:type="spellStart"/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>ХКТЭиП</w:t>
      </w:r>
      <w:proofErr w:type="spellEnd"/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 проводится по личному заявлению граждан. Поступающий вправе подать заявление о приеме на несколько специальностей. </w:t>
      </w:r>
    </w:p>
    <w:p w14:paraId="501D9993" w14:textId="3A93B5F9" w:rsidR="00A629E8" w:rsidRPr="00A629E8" w:rsidRDefault="00A629E8" w:rsidP="00A629E8">
      <w:pPr>
        <w:spacing w:after="0"/>
        <w:ind w:left="711"/>
        <w:rPr>
          <w:lang w:val="ru-RU"/>
        </w:rPr>
      </w:pP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Прием документов в АН ПОО </w:t>
      </w:r>
      <w:proofErr w:type="spellStart"/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>ХКТЭиП</w:t>
      </w:r>
      <w:proofErr w:type="spellEnd"/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 начинается </w:t>
      </w:r>
      <w:r>
        <w:rPr>
          <w:rFonts w:ascii="Times New Roman" w:eastAsia="Times New Roman" w:hAnsi="Times New Roman" w:cs="Times New Roman"/>
          <w:color w:val="0F1419"/>
          <w:sz w:val="28"/>
          <w:lang w:val="ru-RU"/>
        </w:rPr>
        <w:t>20</w:t>
      </w: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 ию</w:t>
      </w:r>
      <w:r>
        <w:rPr>
          <w:rFonts w:ascii="Times New Roman" w:eastAsia="Times New Roman" w:hAnsi="Times New Roman" w:cs="Times New Roman"/>
          <w:color w:val="0F1419"/>
          <w:sz w:val="28"/>
          <w:lang w:val="ru-RU"/>
        </w:rPr>
        <w:t>н</w:t>
      </w: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>я 202</w:t>
      </w:r>
      <w:r>
        <w:rPr>
          <w:rFonts w:ascii="Times New Roman" w:eastAsia="Times New Roman" w:hAnsi="Times New Roman" w:cs="Times New Roman"/>
          <w:color w:val="0F1419"/>
          <w:sz w:val="28"/>
          <w:lang w:val="ru-RU"/>
        </w:rPr>
        <w:t>4</w:t>
      </w: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 г. </w:t>
      </w:r>
    </w:p>
    <w:p w14:paraId="1A997126" w14:textId="77777777" w:rsidR="00A629E8" w:rsidRPr="00A629E8" w:rsidRDefault="00A629E8" w:rsidP="00A629E8">
      <w:pPr>
        <w:spacing w:after="1" w:line="278" w:lineRule="auto"/>
        <w:ind w:firstLine="711"/>
        <w:jc w:val="both"/>
        <w:rPr>
          <w:lang w:val="ru-RU"/>
        </w:rPr>
      </w:pP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Прием заявлений на очную форму получения образования осуществляется до 25 августа, на заочную форму – до 25 сентября. </w:t>
      </w:r>
    </w:p>
    <w:p w14:paraId="0B9682FE" w14:textId="77777777" w:rsidR="00A629E8" w:rsidRPr="00A629E8" w:rsidRDefault="00A629E8" w:rsidP="00A629E8">
      <w:pPr>
        <w:spacing w:after="1" w:line="278" w:lineRule="auto"/>
        <w:ind w:firstLine="711"/>
        <w:jc w:val="both"/>
        <w:rPr>
          <w:lang w:val="ru-RU"/>
        </w:rPr>
      </w:pP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При наличии свободных мест в АН ПОО </w:t>
      </w:r>
      <w:proofErr w:type="spellStart"/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>ХКТЭиП</w:t>
      </w:r>
      <w:proofErr w:type="spellEnd"/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 прием документов по согласованию с учредителем продлевается. </w:t>
      </w:r>
    </w:p>
    <w:p w14:paraId="282C08FD" w14:textId="77777777" w:rsidR="00A629E8" w:rsidRPr="00A629E8" w:rsidRDefault="00A629E8" w:rsidP="00A629E8">
      <w:pPr>
        <w:spacing w:after="2" w:line="278" w:lineRule="auto"/>
        <w:ind w:firstLine="711"/>
        <w:jc w:val="both"/>
        <w:rPr>
          <w:lang w:val="ru-RU"/>
        </w:rPr>
      </w:pP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При подаче заявления (на русском языке) о приеме в АН ПОО </w:t>
      </w:r>
      <w:proofErr w:type="spellStart"/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>ХКТЭиП</w:t>
      </w:r>
      <w:proofErr w:type="spellEnd"/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   поступающий предъявляет следующие документы: </w:t>
      </w:r>
    </w:p>
    <w:p w14:paraId="3C61AD06" w14:textId="77777777" w:rsidR="00A629E8" w:rsidRDefault="00A629E8" w:rsidP="00A629E8">
      <w:pPr>
        <w:numPr>
          <w:ilvl w:val="0"/>
          <w:numId w:val="1"/>
        </w:numPr>
        <w:spacing w:after="35"/>
        <w:ind w:firstLine="711"/>
      </w:pPr>
      <w:proofErr w:type="spellStart"/>
      <w:r>
        <w:rPr>
          <w:rFonts w:ascii="Times New Roman" w:eastAsia="Times New Roman" w:hAnsi="Times New Roman" w:cs="Times New Roman"/>
          <w:color w:val="0F1419"/>
          <w:sz w:val="28"/>
        </w:rPr>
        <w:t>оригинал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F1419"/>
          <w:sz w:val="28"/>
        </w:rPr>
        <w:tab/>
        <w:t xml:space="preserve">или </w:t>
      </w:r>
      <w:r>
        <w:rPr>
          <w:rFonts w:ascii="Times New Roman" w:eastAsia="Times New Roman" w:hAnsi="Times New Roman" w:cs="Times New Roman"/>
          <w:color w:val="0F1419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F1419"/>
          <w:sz w:val="28"/>
        </w:rPr>
        <w:t>ксерокопию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F1419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F1419"/>
          <w:sz w:val="28"/>
        </w:rPr>
        <w:t>документов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</w:rPr>
        <w:t xml:space="preserve">, </w:t>
      </w:r>
    </w:p>
    <w:p w14:paraId="0A37943A" w14:textId="77777777" w:rsidR="00A629E8" w:rsidRDefault="00A629E8" w:rsidP="00A629E8">
      <w:pPr>
        <w:spacing w:after="0"/>
      </w:pPr>
      <w:proofErr w:type="spellStart"/>
      <w:r>
        <w:rPr>
          <w:rFonts w:ascii="Times New Roman" w:eastAsia="Times New Roman" w:hAnsi="Times New Roman" w:cs="Times New Roman"/>
          <w:color w:val="0F1419"/>
          <w:sz w:val="28"/>
        </w:rPr>
        <w:t>удостоверяющих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1419"/>
          <w:sz w:val="28"/>
        </w:rPr>
        <w:t>личность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F1419"/>
          <w:sz w:val="28"/>
        </w:rPr>
        <w:t>гражданство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</w:rPr>
        <w:t xml:space="preserve">; </w:t>
      </w:r>
    </w:p>
    <w:p w14:paraId="113E2EC5" w14:textId="77777777" w:rsidR="00A629E8" w:rsidRPr="00A629E8" w:rsidRDefault="00A629E8" w:rsidP="00A629E8">
      <w:pPr>
        <w:numPr>
          <w:ilvl w:val="0"/>
          <w:numId w:val="1"/>
        </w:numPr>
        <w:spacing w:after="2" w:line="278" w:lineRule="auto"/>
        <w:ind w:firstLine="711"/>
        <w:rPr>
          <w:lang w:val="ru-RU"/>
        </w:rPr>
      </w:pP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оригинал или ксерокопию документа об образовании и (или) квалификации; </w:t>
      </w:r>
    </w:p>
    <w:p w14:paraId="1994E9CD" w14:textId="77777777" w:rsidR="00A629E8" w:rsidRDefault="00A629E8" w:rsidP="00A629E8">
      <w:pPr>
        <w:numPr>
          <w:ilvl w:val="0"/>
          <w:numId w:val="1"/>
        </w:numPr>
        <w:spacing w:after="0"/>
        <w:ind w:firstLine="711"/>
      </w:pPr>
      <w:r>
        <w:rPr>
          <w:rFonts w:ascii="Times New Roman" w:eastAsia="Times New Roman" w:hAnsi="Times New Roman" w:cs="Times New Roman"/>
          <w:color w:val="0F1419"/>
          <w:sz w:val="28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F1419"/>
          <w:sz w:val="28"/>
        </w:rPr>
        <w:t>фотографии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1419"/>
          <w:sz w:val="28"/>
        </w:rPr>
        <w:t>размером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</w:rPr>
        <w:t xml:space="preserve"> 3×4. </w:t>
      </w:r>
    </w:p>
    <w:p w14:paraId="00DA13BA" w14:textId="77777777" w:rsidR="00A629E8" w:rsidRPr="00A629E8" w:rsidRDefault="00A629E8" w:rsidP="00A629E8">
      <w:pPr>
        <w:spacing w:after="11" w:line="278" w:lineRule="auto"/>
        <w:ind w:right="37" w:firstLine="711"/>
        <w:jc w:val="both"/>
        <w:rPr>
          <w:lang w:val="ru-RU"/>
        </w:rPr>
      </w:pP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После завершения приема документов в АН ПОО </w:t>
      </w:r>
      <w:proofErr w:type="spellStart"/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>ХКТЭиП</w:t>
      </w:r>
      <w:proofErr w:type="spellEnd"/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 в срок до 25 августа поступающий представляет оригинал документа об образовании государственного образца. </w:t>
      </w:r>
    </w:p>
    <w:p w14:paraId="4933672A" w14:textId="77777777" w:rsidR="00A629E8" w:rsidRPr="00A629E8" w:rsidRDefault="00A629E8" w:rsidP="00A629E8">
      <w:pPr>
        <w:spacing w:after="28"/>
        <w:ind w:left="711"/>
        <w:rPr>
          <w:lang w:val="ru-RU"/>
        </w:rPr>
      </w:pPr>
      <w:r w:rsidRPr="00A629E8">
        <w:rPr>
          <w:rFonts w:ascii="Times New Roman" w:eastAsia="Times New Roman" w:hAnsi="Times New Roman" w:cs="Times New Roman"/>
          <w:b/>
          <w:color w:val="0F1419"/>
          <w:sz w:val="28"/>
          <w:lang w:val="ru-RU"/>
        </w:rPr>
        <w:t>Зачисление поступающих на очную форму обучения:</w:t>
      </w: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 </w:t>
      </w:r>
    </w:p>
    <w:p w14:paraId="5409909F" w14:textId="77777777" w:rsidR="00A629E8" w:rsidRPr="00A629E8" w:rsidRDefault="00A629E8" w:rsidP="00A629E8">
      <w:pPr>
        <w:spacing w:after="0"/>
        <w:ind w:left="711"/>
        <w:rPr>
          <w:lang w:val="ru-RU"/>
        </w:rPr>
      </w:pPr>
      <w:r w:rsidRPr="00A629E8">
        <w:rPr>
          <w:rFonts w:ascii="Times New Roman" w:eastAsia="Times New Roman" w:hAnsi="Times New Roman" w:cs="Times New Roman"/>
          <w:b/>
          <w:color w:val="0F1419"/>
          <w:sz w:val="28"/>
          <w:lang w:val="ru-RU"/>
        </w:rPr>
        <w:t>26 августа - на места, по договорам с оплатой стоимости обучения.</w:t>
      </w: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 </w:t>
      </w:r>
    </w:p>
    <w:p w14:paraId="0DFE0B51" w14:textId="77777777" w:rsidR="00A629E8" w:rsidRPr="00A629E8" w:rsidRDefault="00A629E8" w:rsidP="00A629E8">
      <w:pPr>
        <w:spacing w:after="19" w:line="264" w:lineRule="auto"/>
        <w:ind w:right="40" w:firstLine="711"/>
        <w:jc w:val="both"/>
        <w:rPr>
          <w:lang w:val="ru-RU"/>
        </w:rPr>
      </w:pP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Лица, включенные в список рекомендованных к зачислению и не представившие (забравшие) оригинал документа государственного образца </w:t>
      </w: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lastRenderedPageBreak/>
        <w:t xml:space="preserve">об образовании в установленные сроки, рассматриваются как отказавшиеся от зачисления. </w:t>
      </w:r>
    </w:p>
    <w:p w14:paraId="6604D6F3" w14:textId="77777777" w:rsidR="00A629E8" w:rsidRDefault="00A629E8" w:rsidP="00A629E8">
      <w:pPr>
        <w:spacing w:after="34" w:line="259" w:lineRule="auto"/>
        <w:ind w:right="38" w:firstLine="711"/>
        <w:jc w:val="both"/>
        <w:rPr>
          <w:rFonts w:ascii="Times New Roman" w:eastAsia="Times New Roman" w:hAnsi="Times New Roman" w:cs="Times New Roman"/>
          <w:color w:val="0F1419"/>
          <w:sz w:val="28"/>
          <w:lang w:val="ru-RU"/>
        </w:rPr>
      </w:pPr>
      <w:r w:rsidRPr="00A629E8">
        <w:rPr>
          <w:rFonts w:ascii="Times New Roman" w:eastAsia="Times New Roman" w:hAnsi="Times New Roman" w:cs="Times New Roman"/>
          <w:color w:val="0F1419"/>
          <w:sz w:val="28"/>
          <w:lang w:val="ru-RU"/>
        </w:rPr>
        <w:t xml:space="preserve">Поступающие, помимо документов, указанных выше, вправе предоставить оригинал или ксерокопию документов, подтверждающих результаты индивидуальных достижений. </w:t>
      </w:r>
    </w:p>
    <w:p w14:paraId="39FDFACD" w14:textId="77777777" w:rsidR="00A629E8" w:rsidRPr="00A629E8" w:rsidRDefault="00A629E8" w:rsidP="00A629E8">
      <w:pPr>
        <w:spacing w:after="34" w:line="259" w:lineRule="auto"/>
        <w:ind w:right="38" w:firstLine="711"/>
        <w:jc w:val="both"/>
        <w:rPr>
          <w:lang w:val="ru-RU"/>
        </w:rPr>
      </w:pPr>
    </w:p>
    <w:p w14:paraId="0E4A6CD1" w14:textId="62B70EC7" w:rsidR="00976B08" w:rsidRDefault="00A629E8" w:rsidP="00A629E8">
      <w:pPr>
        <w:jc w:val="center"/>
        <w:rPr>
          <w:rFonts w:ascii="Times New Roman" w:eastAsia="Times New Roman" w:hAnsi="Times New Roman" w:cs="Times New Roman"/>
          <w:b/>
          <w:color w:val="0F1419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F1419"/>
          <w:sz w:val="28"/>
        </w:rPr>
        <w:t>РЕЖИМ РАБОТЫ ПРИЕМНОЙ КОМИССИИ</w:t>
      </w:r>
    </w:p>
    <w:p w14:paraId="22778D5C" w14:textId="77777777" w:rsidR="00A629E8" w:rsidRDefault="00A629E8" w:rsidP="00A629E8">
      <w:pPr>
        <w:pStyle w:val="a3"/>
        <w:shd w:val="clear" w:color="auto" w:fill="FFFFFF"/>
        <w:spacing w:before="0" w:beforeAutospacing="0"/>
        <w:jc w:val="center"/>
        <w:rPr>
          <w:rFonts w:ascii="Nunito Sans" w:hAnsi="Nunito Sans"/>
          <w:color w:val="212529"/>
        </w:rPr>
      </w:pPr>
      <w:r>
        <w:rPr>
          <w:rStyle w:val="a4"/>
          <w:color w:val="212529"/>
          <w:sz w:val="28"/>
          <w:szCs w:val="28"/>
        </w:rPr>
        <w:t>прием документов:</w:t>
      </w:r>
    </w:p>
    <w:p w14:paraId="5F76C854" w14:textId="77777777" w:rsidR="00A629E8" w:rsidRDefault="00A629E8" w:rsidP="00A629E8">
      <w:pPr>
        <w:pStyle w:val="a3"/>
        <w:shd w:val="clear" w:color="auto" w:fill="FFFFFF"/>
        <w:spacing w:before="0" w:beforeAutospacing="0"/>
        <w:jc w:val="center"/>
        <w:rPr>
          <w:rFonts w:ascii="Nunito Sans" w:hAnsi="Nunito Sans"/>
          <w:color w:val="212529"/>
        </w:rPr>
      </w:pPr>
      <w:r>
        <w:rPr>
          <w:rStyle w:val="a4"/>
          <w:color w:val="212529"/>
          <w:sz w:val="28"/>
          <w:szCs w:val="28"/>
        </w:rPr>
        <w:t>на очную форму обучения</w:t>
      </w:r>
    </w:p>
    <w:p w14:paraId="6AF02A69" w14:textId="77777777" w:rsidR="00A629E8" w:rsidRDefault="00A629E8" w:rsidP="00A629E8">
      <w:pPr>
        <w:pStyle w:val="a3"/>
        <w:shd w:val="clear" w:color="auto" w:fill="FFFFFF"/>
        <w:spacing w:before="0" w:beforeAutospacing="0"/>
        <w:jc w:val="center"/>
        <w:rPr>
          <w:rFonts w:ascii="Nunito Sans" w:hAnsi="Nunito Sans"/>
          <w:color w:val="212529"/>
        </w:rPr>
      </w:pPr>
      <w:r>
        <w:rPr>
          <w:rStyle w:val="a4"/>
          <w:color w:val="212529"/>
          <w:sz w:val="28"/>
          <w:szCs w:val="28"/>
        </w:rPr>
        <w:t>с 20 июня по 25 августа 2024 года</w:t>
      </w:r>
    </w:p>
    <w:p w14:paraId="1A97ED91" w14:textId="77777777" w:rsidR="00A629E8" w:rsidRDefault="00A629E8" w:rsidP="00A629E8">
      <w:pPr>
        <w:pStyle w:val="a3"/>
        <w:shd w:val="clear" w:color="auto" w:fill="FFFFFF"/>
        <w:spacing w:before="0" w:beforeAutospacing="0"/>
        <w:jc w:val="center"/>
        <w:rPr>
          <w:rFonts w:ascii="Nunito Sans" w:hAnsi="Nunito Sans"/>
          <w:color w:val="212529"/>
        </w:rPr>
      </w:pPr>
      <w:r>
        <w:rPr>
          <w:rStyle w:val="a4"/>
          <w:color w:val="212529"/>
          <w:sz w:val="28"/>
          <w:szCs w:val="28"/>
        </w:rPr>
        <w:t>на заочную форму обучения с использованием дистанционного обучения</w:t>
      </w:r>
    </w:p>
    <w:p w14:paraId="51818B0C" w14:textId="77777777" w:rsidR="00A629E8" w:rsidRDefault="00A629E8" w:rsidP="00A629E8">
      <w:pPr>
        <w:pStyle w:val="a3"/>
        <w:shd w:val="clear" w:color="auto" w:fill="FFFFFF"/>
        <w:spacing w:before="0" w:beforeAutospacing="0"/>
        <w:jc w:val="center"/>
        <w:rPr>
          <w:rFonts w:ascii="Nunito Sans" w:hAnsi="Nunito Sans"/>
          <w:color w:val="212529"/>
        </w:rPr>
      </w:pPr>
      <w:r>
        <w:rPr>
          <w:rStyle w:val="a4"/>
          <w:color w:val="212529"/>
          <w:sz w:val="28"/>
          <w:szCs w:val="28"/>
        </w:rPr>
        <w:t>с 20 июня по 25 сентября 2024 года</w:t>
      </w:r>
    </w:p>
    <w:p w14:paraId="12EDDB21" w14:textId="77777777" w:rsidR="00A629E8" w:rsidRPr="00A629E8" w:rsidRDefault="00A629E8" w:rsidP="00A629E8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212529"/>
          <w:sz w:val="24"/>
          <w:szCs w:val="24"/>
          <w:lang w:val="ru-RU" w:eastAsia="ru-RU"/>
          <w14:ligatures w14:val="none"/>
        </w:rPr>
      </w:pPr>
      <w:r w:rsidRPr="00A629E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  <w14:ligatures w14:val="none"/>
        </w:rPr>
        <w:t xml:space="preserve">По </w:t>
      </w:r>
      <w:proofErr w:type="gramStart"/>
      <w:r w:rsidRPr="00A629E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  <w14:ligatures w14:val="none"/>
        </w:rPr>
        <w:t>адресу:  г.</w:t>
      </w:r>
      <w:proofErr w:type="gramEnd"/>
      <w:r w:rsidRPr="00A629E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  <w14:ligatures w14:val="none"/>
        </w:rPr>
        <w:t xml:space="preserve"> Хабаровск, ул. Ленина, д. 75;</w:t>
      </w:r>
    </w:p>
    <w:p w14:paraId="49FC40AD" w14:textId="77777777" w:rsidR="00A629E8" w:rsidRPr="00A629E8" w:rsidRDefault="00A629E8" w:rsidP="00A629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color w:val="212529"/>
          <w:sz w:val="24"/>
          <w:szCs w:val="24"/>
          <w:lang w:val="ru-RU" w:eastAsia="ru-RU"/>
          <w14:ligatures w14:val="none"/>
        </w:rPr>
      </w:pPr>
      <w:r w:rsidRPr="00A629E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  <w14:ligatures w14:val="none"/>
        </w:rPr>
        <w:t>Понедельник — пятница с 9:00 до 16:00;</w:t>
      </w:r>
    </w:p>
    <w:p w14:paraId="6D4A15D2" w14:textId="77777777" w:rsidR="00A629E8" w:rsidRPr="00A629E8" w:rsidRDefault="00A629E8" w:rsidP="00A629E8">
      <w:pPr>
        <w:shd w:val="clear" w:color="auto" w:fill="FFFFFF"/>
        <w:spacing w:after="100" w:afterAutospacing="1" w:line="240" w:lineRule="auto"/>
        <w:jc w:val="both"/>
        <w:rPr>
          <w:rFonts w:ascii="Nunito Sans" w:eastAsia="Times New Roman" w:hAnsi="Nunito Sans" w:cs="Times New Roman"/>
          <w:color w:val="212529"/>
          <w:sz w:val="24"/>
          <w:szCs w:val="24"/>
          <w:lang w:val="ru-RU" w:eastAsia="ru-RU"/>
          <w14:ligatures w14:val="none"/>
        </w:rPr>
      </w:pPr>
      <w:r w:rsidRPr="00A629E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  <w14:ligatures w14:val="none"/>
        </w:rPr>
        <w:t>Телефон приемной комиссии:</w:t>
      </w:r>
    </w:p>
    <w:p w14:paraId="4E34057C" w14:textId="77777777" w:rsidR="00A629E8" w:rsidRPr="00A629E8" w:rsidRDefault="00A629E8" w:rsidP="00A629E8">
      <w:pPr>
        <w:shd w:val="clear" w:color="auto" w:fill="FFFFFF"/>
        <w:spacing w:after="100" w:afterAutospacing="1" w:line="240" w:lineRule="auto"/>
        <w:jc w:val="both"/>
        <w:rPr>
          <w:rFonts w:ascii="Nunito Sans" w:eastAsia="Times New Roman" w:hAnsi="Nunito Sans" w:cs="Times New Roman"/>
          <w:color w:val="212529"/>
          <w:sz w:val="24"/>
          <w:szCs w:val="24"/>
          <w:lang w:val="ru-RU" w:eastAsia="ru-RU"/>
          <w14:ligatures w14:val="none"/>
        </w:rPr>
      </w:pPr>
      <w:r w:rsidRPr="00A629E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  <w14:ligatures w14:val="none"/>
        </w:rPr>
        <w:t> 8 (4212) 45-15-67;</w:t>
      </w:r>
    </w:p>
    <w:p w14:paraId="3CC34AFA" w14:textId="77777777" w:rsidR="00A629E8" w:rsidRPr="00A629E8" w:rsidRDefault="00A629E8" w:rsidP="00A629E8">
      <w:pPr>
        <w:shd w:val="clear" w:color="auto" w:fill="FFFFFF"/>
        <w:spacing w:after="100" w:afterAutospacing="1" w:line="240" w:lineRule="auto"/>
        <w:jc w:val="both"/>
        <w:rPr>
          <w:rFonts w:ascii="Nunito Sans" w:eastAsia="Times New Roman" w:hAnsi="Nunito Sans" w:cs="Times New Roman"/>
          <w:color w:val="212529"/>
          <w:sz w:val="24"/>
          <w:szCs w:val="24"/>
          <w:lang w:val="ru-RU" w:eastAsia="ru-RU"/>
          <w14:ligatures w14:val="none"/>
        </w:rPr>
      </w:pPr>
      <w:r w:rsidRPr="00A629E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  <w14:ligatures w14:val="none"/>
        </w:rPr>
        <w:t> 8 (4212) 45-15-65;</w:t>
      </w:r>
    </w:p>
    <w:p w14:paraId="2B202600" w14:textId="77777777" w:rsidR="00A629E8" w:rsidRPr="00A629E8" w:rsidRDefault="00A629E8" w:rsidP="00A629E8">
      <w:pPr>
        <w:shd w:val="clear" w:color="auto" w:fill="FFFFFF"/>
        <w:spacing w:after="100" w:afterAutospacing="1" w:line="240" w:lineRule="auto"/>
        <w:jc w:val="both"/>
        <w:rPr>
          <w:rFonts w:ascii="Nunito Sans" w:eastAsia="Times New Roman" w:hAnsi="Nunito Sans" w:cs="Times New Roman"/>
          <w:color w:val="212529"/>
          <w:sz w:val="24"/>
          <w:szCs w:val="24"/>
          <w:lang w:val="ru-RU" w:eastAsia="ru-RU"/>
          <w14:ligatures w14:val="none"/>
        </w:rPr>
      </w:pPr>
      <w:r w:rsidRPr="00A629E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  <w14:ligatures w14:val="none"/>
        </w:rPr>
        <w:t>E-mail приемной комиссии: </w:t>
      </w:r>
    </w:p>
    <w:p w14:paraId="0B5E84ED" w14:textId="77777777" w:rsidR="00A629E8" w:rsidRPr="00A629E8" w:rsidRDefault="00A629E8" w:rsidP="00A629E8">
      <w:pPr>
        <w:shd w:val="clear" w:color="auto" w:fill="FFFFFF"/>
        <w:spacing w:after="100" w:afterAutospacing="1" w:line="240" w:lineRule="auto"/>
        <w:jc w:val="both"/>
        <w:rPr>
          <w:rFonts w:ascii="Nunito Sans" w:eastAsia="Times New Roman" w:hAnsi="Nunito Sans" w:cs="Times New Roman"/>
          <w:color w:val="212529"/>
          <w:sz w:val="24"/>
          <w:szCs w:val="24"/>
          <w:lang w:val="ru-RU" w:eastAsia="ru-RU"/>
          <w14:ligatures w14:val="none"/>
        </w:rPr>
      </w:pPr>
      <w:hyperlink r:id="rId5" w:history="1">
        <w:r w:rsidRPr="00A629E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ru-RU" w:eastAsia="ru-RU"/>
            <w14:ligatures w14:val="none"/>
          </w:rPr>
          <w:t>Kps_tehnicum@mail.ru</w:t>
        </w:r>
      </w:hyperlink>
    </w:p>
    <w:p w14:paraId="00A3DCC4" w14:textId="77777777" w:rsidR="00A629E8" w:rsidRPr="00A629E8" w:rsidRDefault="00A629E8" w:rsidP="00A629E8">
      <w:pPr>
        <w:rPr>
          <w:lang w:val="ru-RU"/>
        </w:rPr>
      </w:pPr>
    </w:p>
    <w:sectPr w:rsidR="00A629E8" w:rsidRPr="00A629E8" w:rsidSect="0097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unito Sans">
    <w:charset w:val="CC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7B6C"/>
    <w:multiLevelType w:val="multilevel"/>
    <w:tmpl w:val="476C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2F764B"/>
    <w:multiLevelType w:val="hybridMultilevel"/>
    <w:tmpl w:val="C32279B8"/>
    <w:lvl w:ilvl="0" w:tplc="007E1A34">
      <w:start w:val="1"/>
      <w:numFmt w:val="bullet"/>
      <w:lvlText w:val="•"/>
      <w:lvlJc w:val="left"/>
      <w:pPr>
        <w:ind w:left="711" w:firstLine="0"/>
      </w:pPr>
      <w:rPr>
        <w:rFonts w:ascii="Arial" w:eastAsia="Arial" w:hAnsi="Arial" w:cs="Arial"/>
        <w:b w:val="0"/>
        <w:i w:val="0"/>
        <w:strike w:val="0"/>
        <w:dstrike w:val="0"/>
        <w:color w:val="0F141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56A73A0">
      <w:start w:val="1"/>
      <w:numFmt w:val="bullet"/>
      <w:lvlText w:val="o"/>
      <w:lvlJc w:val="left"/>
      <w:pPr>
        <w:ind w:left="18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141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42287CA">
      <w:start w:val="1"/>
      <w:numFmt w:val="bullet"/>
      <w:lvlText w:val="▪"/>
      <w:lvlJc w:val="left"/>
      <w:pPr>
        <w:ind w:left="2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141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9C03F9C">
      <w:start w:val="1"/>
      <w:numFmt w:val="bullet"/>
      <w:lvlText w:val="•"/>
      <w:lvlJc w:val="left"/>
      <w:pPr>
        <w:ind w:left="3260" w:firstLine="0"/>
      </w:pPr>
      <w:rPr>
        <w:rFonts w:ascii="Arial" w:eastAsia="Arial" w:hAnsi="Arial" w:cs="Arial"/>
        <w:b w:val="0"/>
        <w:i w:val="0"/>
        <w:strike w:val="0"/>
        <w:dstrike w:val="0"/>
        <w:color w:val="0F141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D7097B0">
      <w:start w:val="1"/>
      <w:numFmt w:val="bullet"/>
      <w:lvlText w:val="o"/>
      <w:lvlJc w:val="left"/>
      <w:pPr>
        <w:ind w:left="39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141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A983084">
      <w:start w:val="1"/>
      <w:numFmt w:val="bullet"/>
      <w:lvlText w:val="▪"/>
      <w:lvlJc w:val="left"/>
      <w:pPr>
        <w:ind w:left="47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141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D5E5F4E">
      <w:start w:val="1"/>
      <w:numFmt w:val="bullet"/>
      <w:lvlText w:val="•"/>
      <w:lvlJc w:val="left"/>
      <w:pPr>
        <w:ind w:left="5420" w:firstLine="0"/>
      </w:pPr>
      <w:rPr>
        <w:rFonts w:ascii="Arial" w:eastAsia="Arial" w:hAnsi="Arial" w:cs="Arial"/>
        <w:b w:val="0"/>
        <w:i w:val="0"/>
        <w:strike w:val="0"/>
        <w:dstrike w:val="0"/>
        <w:color w:val="0F141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9CC7D38">
      <w:start w:val="1"/>
      <w:numFmt w:val="bullet"/>
      <w:lvlText w:val="o"/>
      <w:lvlJc w:val="left"/>
      <w:pPr>
        <w:ind w:left="61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141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1BAA2C8">
      <w:start w:val="1"/>
      <w:numFmt w:val="bullet"/>
      <w:lvlText w:val="▪"/>
      <w:lvlJc w:val="left"/>
      <w:pPr>
        <w:ind w:left="68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141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596953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6005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E8"/>
    <w:rsid w:val="00976B08"/>
    <w:rsid w:val="00A629E8"/>
    <w:rsid w:val="00B6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AAB5"/>
  <w15:chartTrackingRefBased/>
  <w15:docId w15:val="{C2BFC216-2BCE-4907-91D0-584DAE2C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9E8"/>
    <w:pPr>
      <w:spacing w:line="256" w:lineRule="auto"/>
    </w:pPr>
    <w:rPr>
      <w:rFonts w:ascii="Calibri" w:eastAsia="Calibri" w:hAnsi="Calibri" w:cs="Calibri"/>
      <w:color w:val="000000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629E8"/>
    <w:rPr>
      <w:b/>
      <w:bCs/>
    </w:rPr>
  </w:style>
  <w:style w:type="character" w:styleId="a5">
    <w:name w:val="Hyperlink"/>
    <w:basedOn w:val="a0"/>
    <w:uiPriority w:val="99"/>
    <w:semiHidden/>
    <w:unhideWhenUsed/>
    <w:rsid w:val="00A62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s_tehnicu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2024-06-11T00:56:00Z</dcterms:created>
  <dcterms:modified xsi:type="dcterms:W3CDTF">2024-06-11T01:00:00Z</dcterms:modified>
</cp:coreProperties>
</file>